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1D" w:rsidRDefault="00800645">
      <w:pPr>
        <w:ind w:right="-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78180" cy="698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34" t="8244" r="9526" b="1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1D" w:rsidRPr="001E1D8D" w:rsidRDefault="004F22FF" w:rsidP="00BC68F4">
      <w:pPr>
        <w:pStyle w:val="1"/>
        <w:rPr>
          <w:u w:val="none"/>
        </w:rPr>
      </w:pPr>
      <w:r w:rsidRPr="001E1D8D">
        <w:rPr>
          <w:u w:val="none"/>
        </w:rPr>
        <w:t>ФЕДЕРАЛЬНАЯ СЛУЖБА ПО ТАРИФАМ</w:t>
      </w:r>
    </w:p>
    <w:p w:rsidR="00474597" w:rsidRPr="001E1D8D" w:rsidRDefault="00474597" w:rsidP="00BC68F4">
      <w:pPr>
        <w:jc w:val="center"/>
        <w:rPr>
          <w:b/>
          <w:sz w:val="24"/>
        </w:rPr>
      </w:pPr>
      <w:r w:rsidRPr="001E1D8D">
        <w:rPr>
          <w:b/>
          <w:sz w:val="24"/>
        </w:rPr>
        <w:t>(ФСТ РОССИИ)</w:t>
      </w:r>
    </w:p>
    <w:p w:rsidR="00474597" w:rsidRPr="00474597" w:rsidRDefault="00474597" w:rsidP="00BC68F4">
      <w:r>
        <w:rPr>
          <w:b/>
          <w:noProof/>
          <w:spacing w:val="20"/>
          <w:sz w:val="32"/>
        </w:rPr>
        <w:pict>
          <v:line id="_x0000_s1029" style="position:absolute;z-index:251657728" from="0,.65pt" to="513pt,.65pt"/>
        </w:pict>
      </w:r>
    </w:p>
    <w:p w:rsidR="00A9241D" w:rsidRPr="00F24567" w:rsidRDefault="00E05D18" w:rsidP="00BC68F4">
      <w:pPr>
        <w:ind w:right="-1"/>
        <w:jc w:val="center"/>
        <w:rPr>
          <w:b/>
          <w:spacing w:val="60"/>
          <w:sz w:val="20"/>
          <w:szCs w:val="32"/>
        </w:rPr>
      </w:pPr>
      <w:r>
        <w:rPr>
          <w:b/>
          <w:spacing w:val="60"/>
          <w:sz w:val="32"/>
          <w:szCs w:val="32"/>
        </w:rPr>
        <w:t>ПРИКАЗ</w:t>
      </w:r>
    </w:p>
    <w:p w:rsidR="00A9241D" w:rsidRDefault="00A9241D" w:rsidP="00BC68F4">
      <w:pPr>
        <w:ind w:right="-1"/>
        <w:jc w:val="both"/>
        <w:rPr>
          <w:sz w:val="20"/>
          <w:szCs w:val="20"/>
        </w:rPr>
      </w:pPr>
    </w:p>
    <w:p w:rsidR="00A9241D" w:rsidRDefault="00AD46EC" w:rsidP="00BC68F4">
      <w:pPr>
        <w:ind w:right="-1"/>
        <w:jc w:val="both"/>
        <w:rPr>
          <w:szCs w:val="20"/>
        </w:rPr>
      </w:pPr>
      <w:r>
        <w:t xml:space="preserve">от </w:t>
      </w:r>
      <w:r w:rsidR="00A9241D">
        <w:t>«</w:t>
      </w:r>
      <w:r w:rsidR="00BC68F4">
        <w:t>12</w:t>
      </w:r>
      <w:r w:rsidR="001F089A">
        <w:t>»</w:t>
      </w:r>
      <w:r w:rsidR="00BA7896">
        <w:t xml:space="preserve"> </w:t>
      </w:r>
      <w:r w:rsidR="00BC68F4">
        <w:t>марта</w:t>
      </w:r>
      <w:r w:rsidR="00BA7896">
        <w:t xml:space="preserve"> </w:t>
      </w:r>
      <w:r w:rsidR="006900C2">
        <w:t>2</w:t>
      </w:r>
      <w:r w:rsidR="00A9241D">
        <w:t>0</w:t>
      </w:r>
      <w:r w:rsidR="00EE5E5E">
        <w:t>1</w:t>
      </w:r>
      <w:r w:rsidR="00590FCC">
        <w:t>4</w:t>
      </w:r>
      <w:r w:rsidR="004F22FF">
        <w:t xml:space="preserve"> </w:t>
      </w:r>
      <w:r w:rsidR="00A9241D">
        <w:t xml:space="preserve">г.                                           </w:t>
      </w:r>
      <w:r w:rsidR="00A70730">
        <w:t xml:space="preserve">    </w:t>
      </w:r>
      <w:r w:rsidR="00A9241D">
        <w:t xml:space="preserve">             </w:t>
      </w:r>
      <w:r w:rsidR="00BC68F4">
        <w:t xml:space="preserve">           </w:t>
      </w:r>
      <w:r w:rsidR="00A9241D">
        <w:t xml:space="preserve">     </w:t>
      </w:r>
      <w:r w:rsidR="001F089A">
        <w:t xml:space="preserve"> </w:t>
      </w:r>
      <w:r w:rsidR="00A9241D">
        <w:t xml:space="preserve"> </w:t>
      </w:r>
      <w:r w:rsidR="001E1D8D">
        <w:t xml:space="preserve">  </w:t>
      </w:r>
      <w:r w:rsidR="00A9241D">
        <w:t>№</w:t>
      </w:r>
      <w:r w:rsidR="00BC68F4">
        <w:t xml:space="preserve"> 57-э/1</w:t>
      </w:r>
    </w:p>
    <w:p w:rsidR="00A9241D" w:rsidRDefault="00A9241D" w:rsidP="00BC68F4">
      <w:pPr>
        <w:ind w:right="-1"/>
        <w:jc w:val="center"/>
        <w:rPr>
          <w:szCs w:val="20"/>
        </w:rPr>
      </w:pPr>
      <w:r>
        <w:t>г. Москва</w:t>
      </w:r>
    </w:p>
    <w:p w:rsidR="00A9241D" w:rsidRDefault="00A9241D" w:rsidP="00BC68F4">
      <w:pPr>
        <w:pStyle w:val="Heading"/>
        <w:jc w:val="center"/>
        <w:rPr>
          <w:color w:val="000000"/>
        </w:rPr>
      </w:pPr>
    </w:p>
    <w:p w:rsidR="00BC68F4" w:rsidRDefault="0031504C" w:rsidP="00BC68F4">
      <w:pPr>
        <w:autoSpaceDE w:val="0"/>
        <w:autoSpaceDN w:val="0"/>
        <w:adjustRightInd w:val="0"/>
        <w:ind w:left="-142" w:right="-143"/>
        <w:contextualSpacing/>
        <w:jc w:val="center"/>
        <w:rPr>
          <w:b/>
          <w:szCs w:val="28"/>
        </w:rPr>
      </w:pPr>
      <w:r w:rsidRPr="0031504C">
        <w:rPr>
          <w:b/>
          <w:color w:val="000000"/>
        </w:rPr>
        <w:t>Об утверждении цен на мощность</w:t>
      </w:r>
      <w:r w:rsidR="0043541B">
        <w:rPr>
          <w:b/>
          <w:color w:val="000000"/>
        </w:rPr>
        <w:t xml:space="preserve"> </w:t>
      </w:r>
      <w:r w:rsidR="0043541B" w:rsidRPr="0043541B">
        <w:rPr>
          <w:b/>
          <w:szCs w:val="28"/>
        </w:rPr>
        <w:t xml:space="preserve">генерирующих объектов, </w:t>
      </w:r>
    </w:p>
    <w:p w:rsidR="00BC68F4" w:rsidRDefault="0043541B" w:rsidP="00BC68F4">
      <w:pPr>
        <w:autoSpaceDE w:val="0"/>
        <w:autoSpaceDN w:val="0"/>
        <w:adjustRightInd w:val="0"/>
        <w:ind w:left="-142" w:right="-143"/>
        <w:contextualSpacing/>
        <w:jc w:val="center"/>
        <w:rPr>
          <w:b/>
          <w:szCs w:val="28"/>
        </w:rPr>
      </w:pPr>
      <w:r w:rsidRPr="0043541B">
        <w:rPr>
          <w:b/>
          <w:szCs w:val="28"/>
        </w:rPr>
        <w:t xml:space="preserve">отнесенных на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</w:t>
      </w:r>
    </w:p>
    <w:p w:rsidR="00BC68F4" w:rsidRDefault="0043541B" w:rsidP="00BC68F4">
      <w:pPr>
        <w:autoSpaceDE w:val="0"/>
        <w:autoSpaceDN w:val="0"/>
        <w:adjustRightInd w:val="0"/>
        <w:ind w:left="-142" w:right="-143"/>
        <w:contextualSpacing/>
        <w:jc w:val="center"/>
        <w:rPr>
          <w:b/>
          <w:szCs w:val="28"/>
        </w:rPr>
      </w:pPr>
      <w:r w:rsidRPr="0043541B">
        <w:rPr>
          <w:b/>
          <w:szCs w:val="28"/>
        </w:rPr>
        <w:t xml:space="preserve">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</w:t>
      </w:r>
    </w:p>
    <w:p w:rsidR="00A9241D" w:rsidRPr="0031504C" w:rsidRDefault="0043541B" w:rsidP="00BC68F4">
      <w:pPr>
        <w:autoSpaceDE w:val="0"/>
        <w:autoSpaceDN w:val="0"/>
        <w:adjustRightInd w:val="0"/>
        <w:ind w:left="-142" w:right="-143"/>
        <w:contextualSpacing/>
        <w:jc w:val="center"/>
        <w:rPr>
          <w:b/>
          <w:color w:val="000000"/>
          <w:szCs w:val="28"/>
        </w:rPr>
      </w:pPr>
      <w:r w:rsidRPr="0043541B">
        <w:rPr>
          <w:b/>
          <w:szCs w:val="28"/>
        </w:rPr>
        <w:t>которого равен нулю в течение 12 месяцев</w:t>
      </w:r>
    </w:p>
    <w:p w:rsidR="0080722F" w:rsidRPr="001E2ED6" w:rsidRDefault="0080722F" w:rsidP="00BC68F4">
      <w:pPr>
        <w:autoSpaceDE w:val="0"/>
        <w:autoSpaceDN w:val="0"/>
        <w:adjustRightInd w:val="0"/>
        <w:contextualSpacing/>
        <w:jc w:val="center"/>
        <w:outlineLvl w:val="1"/>
      </w:pPr>
    </w:p>
    <w:p w:rsidR="00BE5E8A" w:rsidRDefault="00F75865" w:rsidP="00BC68F4">
      <w:pPr>
        <w:autoSpaceDE w:val="0"/>
        <w:autoSpaceDN w:val="0"/>
        <w:adjustRightInd w:val="0"/>
        <w:ind w:firstLine="851"/>
        <w:contextualSpacing/>
        <w:jc w:val="both"/>
        <w:rPr>
          <w:b/>
        </w:rPr>
      </w:pPr>
      <w:r>
        <w:rPr>
          <w:color w:val="000000"/>
        </w:rPr>
        <w:t xml:space="preserve">В соответствии с </w:t>
      </w:r>
      <w:r w:rsidR="00B64D2A" w:rsidRPr="009100BD">
        <w:rPr>
          <w:color w:val="000000"/>
        </w:rPr>
        <w:t>Правилами оптового рынка электрической энергии и мощности, утвержденными</w:t>
      </w:r>
      <w:r w:rsidR="00B64D2A">
        <w:rPr>
          <w:color w:val="000000"/>
        </w:rPr>
        <w:t xml:space="preserve"> </w:t>
      </w:r>
      <w:r>
        <w:rPr>
          <w:color w:val="000000"/>
        </w:rPr>
        <w:t xml:space="preserve">постановлением Правительства Российской Федерации </w:t>
      </w:r>
      <w:r w:rsidRPr="00987AAA">
        <w:rPr>
          <w:color w:val="000000"/>
        </w:rPr>
        <w:t>от 2</w:t>
      </w:r>
      <w:r>
        <w:rPr>
          <w:color w:val="000000"/>
        </w:rPr>
        <w:t xml:space="preserve">7 декабря </w:t>
      </w:r>
      <w:r w:rsidRPr="009F5FE1">
        <w:rPr>
          <w:color w:val="000000"/>
        </w:rPr>
        <w:t>20</w:t>
      </w:r>
      <w:r>
        <w:rPr>
          <w:color w:val="000000"/>
        </w:rPr>
        <w:t>10</w:t>
      </w:r>
      <w:r w:rsidRPr="009F5FE1">
        <w:rPr>
          <w:color w:val="000000"/>
        </w:rPr>
        <w:t xml:space="preserve"> г.</w:t>
      </w:r>
      <w:r>
        <w:rPr>
          <w:color w:val="000000"/>
        </w:rPr>
        <w:t xml:space="preserve"> № 1172 </w:t>
      </w:r>
      <w:r w:rsidRPr="00E7184A">
        <w:rPr>
          <w:color w:val="000000"/>
        </w:rPr>
        <w:t>(Собрание законодательства Российской Федерации, 2011, № 14,</w:t>
      </w:r>
      <w:r>
        <w:rPr>
          <w:color w:val="000000"/>
        </w:rPr>
        <w:t xml:space="preserve"> </w:t>
      </w:r>
      <w:r w:rsidRPr="00E7184A">
        <w:rPr>
          <w:color w:val="000000"/>
        </w:rPr>
        <w:t>ст. 1916</w:t>
      </w:r>
      <w:r>
        <w:rPr>
          <w:color w:val="000000"/>
        </w:rPr>
        <w:t>; № 42, ст. 5919; 2012, № 4, ст. 504; № 4, ст. 505; №</w:t>
      </w:r>
      <w:r w:rsidRPr="00A44830">
        <w:rPr>
          <w:color w:val="000000"/>
        </w:rPr>
        <w:t xml:space="preserve"> 20, ст. 2539</w:t>
      </w:r>
      <w:r>
        <w:rPr>
          <w:color w:val="000000"/>
        </w:rPr>
        <w:t>; №</w:t>
      </w:r>
      <w:r w:rsidRPr="00A44830">
        <w:rPr>
          <w:color w:val="000000"/>
        </w:rPr>
        <w:t xml:space="preserve"> 23, ст. 3008</w:t>
      </w:r>
      <w:r w:rsidR="00541340">
        <w:rPr>
          <w:color w:val="000000"/>
        </w:rPr>
        <w:t>;</w:t>
      </w:r>
      <w:r>
        <w:rPr>
          <w:color w:val="000000"/>
        </w:rPr>
        <w:t xml:space="preserve"> № </w:t>
      </w:r>
      <w:r w:rsidRPr="00B23E17">
        <w:rPr>
          <w:color w:val="000000"/>
        </w:rPr>
        <w:t>28, ст. 3906</w:t>
      </w:r>
      <w:r>
        <w:rPr>
          <w:color w:val="000000"/>
        </w:rPr>
        <w:t xml:space="preserve">; </w:t>
      </w:r>
      <w:r w:rsidRPr="00F75865">
        <w:rPr>
          <w:color w:val="000000"/>
        </w:rPr>
        <w:t xml:space="preserve">2013, </w:t>
      </w:r>
      <w:r>
        <w:rPr>
          <w:color w:val="000000"/>
        </w:rPr>
        <w:t>№</w:t>
      </w:r>
      <w:r w:rsidRPr="00F75865">
        <w:rPr>
          <w:color w:val="000000"/>
        </w:rPr>
        <w:t xml:space="preserve"> 1, ст. 68</w:t>
      </w:r>
      <w:r>
        <w:rPr>
          <w:color w:val="000000"/>
        </w:rPr>
        <w:t>; №</w:t>
      </w:r>
      <w:r w:rsidRPr="00F75865">
        <w:rPr>
          <w:color w:val="000000"/>
        </w:rPr>
        <w:t xml:space="preserve"> 6, ст. 565</w:t>
      </w:r>
      <w:r>
        <w:rPr>
          <w:color w:val="000000"/>
        </w:rPr>
        <w:t>; №</w:t>
      </w:r>
      <w:r w:rsidRPr="00F75865">
        <w:rPr>
          <w:color w:val="000000"/>
        </w:rPr>
        <w:t xml:space="preserve"> 8, ст. 825</w:t>
      </w:r>
      <w:r>
        <w:rPr>
          <w:color w:val="000000"/>
        </w:rPr>
        <w:t xml:space="preserve">; № </w:t>
      </w:r>
      <w:r w:rsidRPr="00F75865">
        <w:rPr>
          <w:color w:val="000000"/>
        </w:rPr>
        <w:t>22, ст. 2817</w:t>
      </w:r>
      <w:r>
        <w:rPr>
          <w:color w:val="000000"/>
        </w:rPr>
        <w:t>; №</w:t>
      </w:r>
      <w:r w:rsidRPr="00F75865">
        <w:rPr>
          <w:color w:val="000000"/>
        </w:rPr>
        <w:t xml:space="preserve"> 23, ст. 2909</w:t>
      </w:r>
      <w:r>
        <w:rPr>
          <w:color w:val="000000"/>
        </w:rPr>
        <w:t>; №</w:t>
      </w:r>
      <w:r w:rsidRPr="00F75865">
        <w:rPr>
          <w:color w:val="000000"/>
        </w:rPr>
        <w:t xml:space="preserve"> 31, ст. 4234</w:t>
      </w:r>
      <w:r>
        <w:rPr>
          <w:color w:val="000000"/>
        </w:rPr>
        <w:t>; №</w:t>
      </w:r>
      <w:r w:rsidRPr="00F75865">
        <w:rPr>
          <w:color w:val="000000"/>
        </w:rPr>
        <w:t xml:space="preserve"> 35, ст. 4528</w:t>
      </w:r>
      <w:r w:rsidR="001B0D92">
        <w:rPr>
          <w:color w:val="000000"/>
        </w:rPr>
        <w:t>; 2014, № 9, ст. 908</w:t>
      </w:r>
      <w:r w:rsidRPr="00E7184A">
        <w:rPr>
          <w:color w:val="000000"/>
        </w:rPr>
        <w:t>)</w:t>
      </w:r>
      <w:r>
        <w:rPr>
          <w:color w:val="000000"/>
        </w:rPr>
        <w:t xml:space="preserve">, постановлением Правительства Российской Федерации </w:t>
      </w:r>
      <w:r w:rsidRPr="00987AAA">
        <w:rPr>
          <w:color w:val="000000"/>
        </w:rPr>
        <w:t>от</w:t>
      </w:r>
      <w:r>
        <w:rPr>
          <w:color w:val="000000"/>
        </w:rPr>
        <w:t xml:space="preserve"> </w:t>
      </w:r>
      <w:r w:rsidRPr="00987AAA">
        <w:rPr>
          <w:color w:val="000000"/>
        </w:rPr>
        <w:t>2</w:t>
      </w:r>
      <w:r>
        <w:rPr>
          <w:color w:val="000000"/>
        </w:rPr>
        <w:t xml:space="preserve">9 декабря </w:t>
      </w:r>
      <w:r w:rsidRPr="009F5FE1">
        <w:rPr>
          <w:color w:val="000000"/>
        </w:rPr>
        <w:t>20</w:t>
      </w:r>
      <w:r>
        <w:rPr>
          <w:color w:val="000000"/>
        </w:rPr>
        <w:t>11</w:t>
      </w:r>
      <w:r w:rsidRPr="009F5FE1">
        <w:rPr>
          <w:color w:val="000000"/>
        </w:rPr>
        <w:t>г.</w:t>
      </w:r>
      <w:r w:rsidR="001B0D92">
        <w:rPr>
          <w:color w:val="000000"/>
        </w:rPr>
        <w:t xml:space="preserve"> </w:t>
      </w:r>
      <w:r>
        <w:rPr>
          <w:color w:val="000000"/>
        </w:rPr>
        <w:t>№ 1178 «О ценообразовании в области регулируемых цен (тарифов) в электроэнергетике</w:t>
      </w:r>
      <w:r w:rsidRPr="00987AAA">
        <w:rPr>
          <w:szCs w:val="28"/>
        </w:rPr>
        <w:t>»</w:t>
      </w:r>
      <w:r w:rsidRPr="00E62470">
        <w:rPr>
          <w:color w:val="000000"/>
        </w:rPr>
        <w:t xml:space="preserve"> </w:t>
      </w:r>
      <w:r w:rsidRPr="009F5FE1">
        <w:rPr>
          <w:color w:val="000000"/>
        </w:rPr>
        <w:t>(</w:t>
      </w:r>
      <w:r w:rsidRPr="00F75865">
        <w:rPr>
          <w:color w:val="000000"/>
        </w:rPr>
        <w:t xml:space="preserve">Собрание законодательства Российской Федерации, 2012, </w:t>
      </w:r>
      <w:r w:rsidR="000366A8">
        <w:rPr>
          <w:color w:val="000000"/>
        </w:rPr>
        <w:t xml:space="preserve">   </w:t>
      </w:r>
      <w:r w:rsidRPr="00F75865">
        <w:rPr>
          <w:color w:val="000000"/>
        </w:rPr>
        <w:t>№ 4, ст. 504; № 16, ст.</w:t>
      </w:r>
      <w:r w:rsidR="000366A8">
        <w:rPr>
          <w:color w:val="000000"/>
        </w:rPr>
        <w:t xml:space="preserve"> </w:t>
      </w:r>
      <w:r w:rsidRPr="00F75865">
        <w:rPr>
          <w:color w:val="000000"/>
        </w:rPr>
        <w:t>1883; № 20, ст. 2539; № 23, ст. 3008; № 24, ст. 3185; № 28, ст. 3897; № 41, ст. 5636; 2013, № 1, ст. 68; № 21, ст. 2647; № 22, ст. 2817</w:t>
      </w:r>
      <w:r>
        <w:rPr>
          <w:color w:val="000000"/>
        </w:rPr>
        <w:t>; №</w:t>
      </w:r>
      <w:r w:rsidRPr="00F75865">
        <w:rPr>
          <w:color w:val="000000"/>
        </w:rPr>
        <w:t xml:space="preserve"> 26,</w:t>
      </w:r>
      <w:r w:rsidR="00C76603">
        <w:rPr>
          <w:color w:val="000000"/>
        </w:rPr>
        <w:t xml:space="preserve">  </w:t>
      </w:r>
      <w:r w:rsidRPr="00F75865">
        <w:rPr>
          <w:color w:val="000000"/>
        </w:rPr>
        <w:t xml:space="preserve"> ст. 3337</w:t>
      </w:r>
      <w:r>
        <w:rPr>
          <w:color w:val="000000"/>
        </w:rPr>
        <w:t xml:space="preserve">; № </w:t>
      </w:r>
      <w:r w:rsidRPr="00F75865">
        <w:rPr>
          <w:color w:val="000000"/>
        </w:rPr>
        <w:t>27, ст. 3602</w:t>
      </w:r>
      <w:r>
        <w:rPr>
          <w:color w:val="000000"/>
        </w:rPr>
        <w:t>; №</w:t>
      </w:r>
      <w:r w:rsidRPr="00F75865">
        <w:rPr>
          <w:color w:val="000000"/>
        </w:rPr>
        <w:t xml:space="preserve"> 31, ст. 4216</w:t>
      </w:r>
      <w:r w:rsidR="005B2412">
        <w:rPr>
          <w:color w:val="000000"/>
        </w:rPr>
        <w:t>,</w:t>
      </w:r>
      <w:r>
        <w:rPr>
          <w:color w:val="000000"/>
        </w:rPr>
        <w:t xml:space="preserve"> 4234; №</w:t>
      </w:r>
      <w:r w:rsidRPr="00F75865">
        <w:rPr>
          <w:color w:val="000000"/>
        </w:rPr>
        <w:t xml:space="preserve"> 35, ст. 4528</w:t>
      </w:r>
      <w:r w:rsidR="00541340">
        <w:rPr>
          <w:color w:val="000000"/>
        </w:rPr>
        <w:t xml:space="preserve">; № 44, ст. 5754; № 47, ст. 6105; 2014, № 2, ст. 89, </w:t>
      </w:r>
      <w:r w:rsidR="00A61AE5">
        <w:rPr>
          <w:color w:val="000000"/>
        </w:rPr>
        <w:t xml:space="preserve">ст. </w:t>
      </w:r>
      <w:r w:rsidR="00541340">
        <w:rPr>
          <w:color w:val="000000"/>
        </w:rPr>
        <w:t>131</w:t>
      </w:r>
      <w:r w:rsidR="001B0D92">
        <w:rPr>
          <w:color w:val="000000"/>
        </w:rPr>
        <w:t>; № 8, ст. 813; № 9, ст. 919</w:t>
      </w:r>
      <w:r>
        <w:rPr>
          <w:color w:val="000000"/>
        </w:rPr>
        <w:t xml:space="preserve">), </w:t>
      </w:r>
      <w:r w:rsidR="00B64D2A">
        <w:rPr>
          <w:color w:val="000000"/>
        </w:rPr>
        <w:t>на основании</w:t>
      </w:r>
      <w:r>
        <w:rPr>
          <w:color w:val="000000"/>
        </w:rPr>
        <w:t xml:space="preserve"> Положени</w:t>
      </w:r>
      <w:r w:rsidR="00B64D2A">
        <w:rPr>
          <w:color w:val="000000"/>
        </w:rPr>
        <w:t>я</w:t>
      </w:r>
      <w:r>
        <w:rPr>
          <w:color w:val="000000"/>
        </w:rPr>
        <w:t xml:space="preserve"> о Федеральной службе по тарифам, утвержденно</w:t>
      </w:r>
      <w:r w:rsidR="00B64D2A">
        <w:rPr>
          <w:color w:val="000000"/>
        </w:rPr>
        <w:t>го</w:t>
      </w:r>
      <w:r>
        <w:rPr>
          <w:color w:val="000000"/>
        </w:rPr>
        <w:t xml:space="preserve"> </w:t>
      </w:r>
      <w:r w:rsidRPr="00FC7F9B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 w:rsidRPr="00FC7F9B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Pr="00FC7F9B">
        <w:rPr>
          <w:color w:val="000000"/>
          <w:szCs w:val="28"/>
        </w:rPr>
        <w:t>30 июня 2004 г</w:t>
      </w:r>
      <w:r>
        <w:rPr>
          <w:color w:val="000000"/>
          <w:szCs w:val="28"/>
        </w:rPr>
        <w:t xml:space="preserve">. </w:t>
      </w:r>
      <w:r w:rsidRPr="00FC7F9B">
        <w:rPr>
          <w:color w:val="000000"/>
          <w:szCs w:val="28"/>
        </w:rPr>
        <w:t>№ 332 (</w:t>
      </w:r>
      <w:r w:rsidRPr="00F75865">
        <w:rPr>
          <w:color w:val="000000"/>
          <w:szCs w:val="28"/>
        </w:rPr>
        <w:t xml:space="preserve">Собрание законодательства Российской Федерации, 2004, № 29, ст. 3049; 2006, № 3, ст. 301; № 23, ст. 2522; № 48, ст. 5032; № 50, ст. 5354; 2007, № 16, ст. 1912; № 25, ст. 3039; № 32,ст. 4145; 2008, № 7, ст. 597; № 17, ст. 1897; № 23, ст. 2719; № 38, ст. 4309; </w:t>
      </w:r>
      <w:r w:rsidR="00AE6676">
        <w:rPr>
          <w:color w:val="000000"/>
          <w:szCs w:val="28"/>
        </w:rPr>
        <w:t xml:space="preserve"> </w:t>
      </w:r>
      <w:r w:rsidRPr="00F75865">
        <w:rPr>
          <w:color w:val="000000"/>
          <w:szCs w:val="28"/>
        </w:rPr>
        <w:t>№ 46, ст. 5337; 2009, № 1, ст. 142; № 3, ст. 378; № 6, ст. 738; № 9,</w:t>
      </w:r>
      <w:r w:rsidR="005B2412">
        <w:rPr>
          <w:color w:val="000000"/>
          <w:szCs w:val="28"/>
        </w:rPr>
        <w:t xml:space="preserve"> </w:t>
      </w:r>
      <w:r w:rsidR="001B0D92">
        <w:rPr>
          <w:color w:val="000000"/>
          <w:szCs w:val="28"/>
        </w:rPr>
        <w:br/>
      </w:r>
      <w:r w:rsidRPr="00F75865">
        <w:rPr>
          <w:color w:val="000000"/>
          <w:szCs w:val="28"/>
        </w:rPr>
        <w:t>ст. 1119; № 18 (часть 2), ст. 2249; № 33, ст. 4086; 2010, № 9, ст. 960;</w:t>
      </w:r>
      <w:r w:rsidR="001B0D92">
        <w:rPr>
          <w:color w:val="000000"/>
          <w:szCs w:val="28"/>
        </w:rPr>
        <w:t xml:space="preserve"> </w:t>
      </w:r>
      <w:r w:rsidRPr="00F75865">
        <w:rPr>
          <w:color w:val="000000"/>
          <w:szCs w:val="28"/>
        </w:rPr>
        <w:t xml:space="preserve">№ 13, </w:t>
      </w:r>
      <w:r w:rsidR="001B0D92">
        <w:rPr>
          <w:color w:val="000000"/>
          <w:szCs w:val="28"/>
        </w:rPr>
        <w:br/>
      </w:r>
      <w:r w:rsidRPr="00F75865">
        <w:rPr>
          <w:color w:val="000000"/>
          <w:szCs w:val="28"/>
        </w:rPr>
        <w:t>ст. 1514; № 25, ст. 3169;</w:t>
      </w:r>
      <w:r w:rsidR="005B2412">
        <w:rPr>
          <w:color w:val="000000"/>
          <w:szCs w:val="28"/>
        </w:rPr>
        <w:t xml:space="preserve"> </w:t>
      </w:r>
      <w:r w:rsidRPr="00F75865">
        <w:rPr>
          <w:color w:val="000000"/>
          <w:szCs w:val="28"/>
        </w:rPr>
        <w:t>№ 26, ст. 3350; № 30, ст. 4096; № 45, ст. 5851; 2011,</w:t>
      </w:r>
      <w:r>
        <w:rPr>
          <w:color w:val="000000"/>
          <w:szCs w:val="28"/>
        </w:rPr>
        <w:t xml:space="preserve"> № 14, ст. 1935; № 32,</w:t>
      </w:r>
      <w:r w:rsidR="005B24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ст. 4831; </w:t>
      </w:r>
      <w:r w:rsidRPr="00F75865">
        <w:rPr>
          <w:color w:val="000000"/>
          <w:szCs w:val="28"/>
        </w:rPr>
        <w:t>№ 42, ст. 5925; 2013, № 11, ст. 1126, № 13, ст. 1555</w:t>
      </w:r>
      <w:r w:rsidR="00490822">
        <w:rPr>
          <w:color w:val="000000"/>
          <w:szCs w:val="28"/>
        </w:rPr>
        <w:t>; №</w:t>
      </w:r>
      <w:r w:rsidR="00490822" w:rsidRPr="00490822">
        <w:rPr>
          <w:color w:val="000000"/>
          <w:szCs w:val="28"/>
        </w:rPr>
        <w:t xml:space="preserve"> 33, ст. 4386</w:t>
      </w:r>
      <w:r w:rsidR="005B2412">
        <w:rPr>
          <w:color w:val="000000"/>
          <w:szCs w:val="28"/>
        </w:rPr>
        <w:t xml:space="preserve">; № 45, ст. 5811, </w:t>
      </w:r>
      <w:r w:rsidR="00A61AE5">
        <w:rPr>
          <w:color w:val="000000"/>
          <w:szCs w:val="28"/>
        </w:rPr>
        <w:t xml:space="preserve">ст. </w:t>
      </w:r>
      <w:r w:rsidR="005B2412">
        <w:rPr>
          <w:color w:val="000000"/>
          <w:szCs w:val="28"/>
        </w:rPr>
        <w:t>5822</w:t>
      </w:r>
      <w:r w:rsidRPr="00FC7F9B">
        <w:rPr>
          <w:color w:val="000000"/>
          <w:szCs w:val="28"/>
        </w:rPr>
        <w:t>)</w:t>
      </w:r>
      <w:r w:rsidR="00FD7538">
        <w:t>,</w:t>
      </w:r>
      <w:r w:rsidR="001B0D92">
        <w:t xml:space="preserve"> </w:t>
      </w:r>
      <w:r w:rsidR="00C859C6">
        <w:t xml:space="preserve">в соответствии с </w:t>
      </w:r>
      <w:r w:rsidR="00C859C6" w:rsidRPr="00C859C6">
        <w:t>Порядк</w:t>
      </w:r>
      <w:r w:rsidR="00C859C6">
        <w:t>ом</w:t>
      </w:r>
      <w:r w:rsidR="00C859C6" w:rsidRPr="00C859C6">
        <w:t xml:space="preserve"> определения цены на мощность генерирующих объектов участников оптового рынка электрической </w:t>
      </w:r>
      <w:r w:rsidR="00C859C6" w:rsidRPr="00C859C6">
        <w:lastRenderedPageBreak/>
        <w:t xml:space="preserve">энергии (мощности), которые заключили договоры о предоставлении мощности, но не ввели в эксплуатацию хотя бы один из указанных в договоре генерирующих объектов в течение более чем 12 календарных месяцев по окончании </w:t>
      </w:r>
      <w:r w:rsidR="001B0D92">
        <w:br/>
      </w:r>
      <w:r w:rsidR="00C859C6" w:rsidRPr="00C859C6">
        <w:t>срока, установленного</w:t>
      </w:r>
      <w:r w:rsidR="001B0D92">
        <w:t xml:space="preserve"> </w:t>
      </w:r>
      <w:r w:rsidR="00C859C6" w:rsidRPr="00C859C6">
        <w:t>в</w:t>
      </w:r>
      <w:r w:rsidR="001B0D92">
        <w:t xml:space="preserve"> </w:t>
      </w:r>
      <w:r w:rsidR="00C859C6" w:rsidRPr="00C859C6">
        <w:t>договоре</w:t>
      </w:r>
      <w:r w:rsidR="00C859C6">
        <w:t>, утвержденн</w:t>
      </w:r>
      <w:r w:rsidR="005B2412">
        <w:t>ы</w:t>
      </w:r>
      <w:r w:rsidR="00C859C6">
        <w:t xml:space="preserve">м приказом ФСТ России </w:t>
      </w:r>
      <w:r w:rsidR="001B0D92">
        <w:br/>
      </w:r>
      <w:r w:rsidR="00C859C6">
        <w:t>от</w:t>
      </w:r>
      <w:r w:rsidR="001B0D92">
        <w:t xml:space="preserve"> </w:t>
      </w:r>
      <w:r w:rsidR="00C859C6" w:rsidRPr="00C859C6">
        <w:t xml:space="preserve">21.03.2011 </w:t>
      </w:r>
      <w:r w:rsidR="00C859C6">
        <w:t>№</w:t>
      </w:r>
      <w:r w:rsidR="00C859C6" w:rsidRPr="00C859C6">
        <w:t xml:space="preserve"> 73-э</w:t>
      </w:r>
      <w:r w:rsidR="00C859C6">
        <w:t xml:space="preserve"> (з</w:t>
      </w:r>
      <w:r w:rsidR="00C859C6" w:rsidRPr="00C859C6">
        <w:t>арегистрирован Минюст</w:t>
      </w:r>
      <w:r w:rsidR="00C859C6">
        <w:t>ом</w:t>
      </w:r>
      <w:r w:rsidR="00C859C6" w:rsidRPr="00C859C6">
        <w:t xml:space="preserve"> Р</w:t>
      </w:r>
      <w:r w:rsidR="00C859C6">
        <w:t>оссии</w:t>
      </w:r>
      <w:r w:rsidR="00C859C6" w:rsidRPr="00C859C6">
        <w:t xml:space="preserve"> 11.04.2011</w:t>
      </w:r>
      <w:r w:rsidR="00C859C6">
        <w:t>, регистрационный №</w:t>
      </w:r>
      <w:r w:rsidR="00C859C6" w:rsidRPr="00C859C6">
        <w:t xml:space="preserve"> 20448</w:t>
      </w:r>
      <w:r w:rsidR="00C859C6">
        <w:t>),</w:t>
      </w:r>
      <w:r w:rsidR="001946B5">
        <w:t xml:space="preserve"> </w:t>
      </w:r>
      <w:r w:rsidR="00FD7538" w:rsidRPr="00E53D9A">
        <w:rPr>
          <w:b/>
        </w:rPr>
        <w:t>п р и к а з ы в а ю:</w:t>
      </w:r>
    </w:p>
    <w:p w:rsidR="00BE5E8A" w:rsidRPr="000366A8" w:rsidRDefault="00BE5E8A" w:rsidP="00BC68F4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</w:p>
    <w:p w:rsidR="006A7C60" w:rsidRDefault="00C76603" w:rsidP="00C766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1337CE">
        <w:rPr>
          <w:color w:val="000000"/>
        </w:rPr>
        <w:t xml:space="preserve">Утвердить </w:t>
      </w:r>
      <w:r w:rsidR="0043541B" w:rsidRPr="0043541B">
        <w:rPr>
          <w:color w:val="000000"/>
        </w:rPr>
        <w:t>цен</w:t>
      </w:r>
      <w:r w:rsidR="00842E16">
        <w:rPr>
          <w:color w:val="000000"/>
        </w:rPr>
        <w:t>ы</w:t>
      </w:r>
      <w:r w:rsidR="0043541B" w:rsidRPr="0043541B">
        <w:rPr>
          <w:color w:val="000000"/>
        </w:rPr>
        <w:t xml:space="preserve"> на мощность генерирующих объектов, отнесенных на</w:t>
      </w:r>
      <w:r w:rsidR="00A61AE5">
        <w:rPr>
          <w:color w:val="000000"/>
        </w:rPr>
        <w:t xml:space="preserve">   </w:t>
      </w:r>
      <w:r w:rsidR="0043541B" w:rsidRPr="0043541B">
        <w:rPr>
          <w:color w:val="000000"/>
        </w:rPr>
        <w:t xml:space="preserve"> 1 января 2010 г. и (или) на 1 января 2008 г. к группам точек поставки, в отношении которых торговля электрической энергией либо электрической энергией и мощностью осуществлялась участником оптового рынка, в отношении которого в перечень генерирующих объектов, определяемый распоряжением Правительства Российской Федерации для заключения договоров о предоставлении мощности, был включен генерирующий объект, для которого действует договор о предоставлении мощности и предельный объем поставки мощности которого равен нулю в течение 12 месяцев</w:t>
      </w:r>
      <w:r w:rsidR="00F30184">
        <w:rPr>
          <w:rFonts w:eastAsia="Calibri"/>
          <w:szCs w:val="28"/>
        </w:rPr>
        <w:t>,</w:t>
      </w:r>
      <w:r w:rsidR="004F6E6C">
        <w:rPr>
          <w:rFonts w:eastAsia="Calibri"/>
          <w:szCs w:val="28"/>
        </w:rPr>
        <w:t xml:space="preserve"> </w:t>
      </w:r>
      <w:r w:rsidR="006A7C60">
        <w:rPr>
          <w:color w:val="000000"/>
        </w:rPr>
        <w:t>в соответствии с приложением</w:t>
      </w:r>
      <w:r w:rsidR="005B2412">
        <w:rPr>
          <w:color w:val="000000"/>
        </w:rPr>
        <w:t xml:space="preserve"> к настоящему приказу</w:t>
      </w:r>
      <w:r w:rsidR="006A7C60">
        <w:rPr>
          <w:color w:val="000000"/>
        </w:rPr>
        <w:t>.</w:t>
      </w:r>
    </w:p>
    <w:p w:rsidR="00EE444B" w:rsidRDefault="00EE444B" w:rsidP="00C766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="00C76603">
        <w:rPr>
          <w:color w:val="000000"/>
        </w:rPr>
        <w:tab/>
      </w:r>
      <w:r>
        <w:rPr>
          <w:rFonts w:eastAsia="Calibri"/>
          <w:szCs w:val="28"/>
        </w:rPr>
        <w:t xml:space="preserve">Указанные цены на мощность </w:t>
      </w:r>
      <w:r w:rsidR="005B2412">
        <w:rPr>
          <w:rFonts w:eastAsia="Calibri"/>
          <w:szCs w:val="28"/>
        </w:rPr>
        <w:t xml:space="preserve">применяются </w:t>
      </w:r>
      <w:r>
        <w:rPr>
          <w:color w:val="000000"/>
        </w:rPr>
        <w:t xml:space="preserve">в </w:t>
      </w:r>
      <w:r w:rsidR="005B2412">
        <w:rPr>
          <w:color w:val="000000"/>
        </w:rPr>
        <w:t xml:space="preserve">соответствии с </w:t>
      </w:r>
      <w:r w:rsidR="005B2412">
        <w:rPr>
          <w:color w:val="000000"/>
        </w:rPr>
        <w:br/>
      </w:r>
      <w:r>
        <w:rPr>
          <w:color w:val="000000"/>
        </w:rPr>
        <w:t>пункт</w:t>
      </w:r>
      <w:r w:rsidR="005B2412">
        <w:rPr>
          <w:color w:val="000000"/>
        </w:rPr>
        <w:t>ом</w:t>
      </w:r>
      <w:r>
        <w:rPr>
          <w:color w:val="000000"/>
        </w:rPr>
        <w:t xml:space="preserve"> 116 </w:t>
      </w:r>
      <w:r w:rsidRPr="00EE444B">
        <w:rPr>
          <w:color w:val="000000"/>
        </w:rPr>
        <w:t>Правил оптового рынка электрической энергии и мощности</w:t>
      </w:r>
      <w:r>
        <w:rPr>
          <w:color w:val="000000"/>
        </w:rPr>
        <w:t>, утвержденных п</w:t>
      </w:r>
      <w:r w:rsidRPr="00EE444B">
        <w:rPr>
          <w:color w:val="000000"/>
        </w:rPr>
        <w:t>остановление</w:t>
      </w:r>
      <w:r>
        <w:rPr>
          <w:color w:val="000000"/>
        </w:rPr>
        <w:t>м</w:t>
      </w:r>
      <w:r w:rsidRPr="00EE444B">
        <w:rPr>
          <w:color w:val="000000"/>
        </w:rPr>
        <w:t xml:space="preserve"> Правительства Р</w:t>
      </w:r>
      <w:r>
        <w:rPr>
          <w:color w:val="000000"/>
        </w:rPr>
        <w:t xml:space="preserve">оссийской </w:t>
      </w:r>
      <w:r w:rsidRPr="00EE444B">
        <w:rPr>
          <w:color w:val="000000"/>
        </w:rPr>
        <w:t>Ф</w:t>
      </w:r>
      <w:r>
        <w:rPr>
          <w:color w:val="000000"/>
        </w:rPr>
        <w:t>едерации</w:t>
      </w:r>
      <w:r w:rsidRPr="00EE444B">
        <w:rPr>
          <w:color w:val="000000"/>
        </w:rPr>
        <w:t xml:space="preserve"> </w:t>
      </w:r>
      <w:r w:rsidR="0023237F">
        <w:rPr>
          <w:color w:val="000000"/>
        </w:rPr>
        <w:t xml:space="preserve">                  </w:t>
      </w:r>
      <w:r w:rsidRPr="00EE444B">
        <w:rPr>
          <w:color w:val="000000"/>
        </w:rPr>
        <w:t xml:space="preserve">от 27.12.2010 </w:t>
      </w:r>
      <w:r>
        <w:rPr>
          <w:color w:val="000000"/>
        </w:rPr>
        <w:t>№</w:t>
      </w:r>
      <w:r w:rsidRPr="00EE444B">
        <w:rPr>
          <w:color w:val="000000"/>
        </w:rPr>
        <w:t xml:space="preserve"> 1172</w:t>
      </w:r>
      <w:r>
        <w:rPr>
          <w:rFonts w:eastAsia="Calibri"/>
          <w:szCs w:val="28"/>
        </w:rPr>
        <w:t>.</w:t>
      </w:r>
    </w:p>
    <w:p w:rsidR="003F7B73" w:rsidRPr="005B5022" w:rsidRDefault="00C76603" w:rsidP="00C76603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3F7B73" w:rsidRPr="005B5022">
        <w:rPr>
          <w:color w:val="000000"/>
        </w:rPr>
        <w:t xml:space="preserve">Настоящий приказ вступает в силу </w:t>
      </w:r>
      <w:r w:rsidR="003F7B73">
        <w:rPr>
          <w:color w:val="000000"/>
        </w:rPr>
        <w:t>в установленном порядке</w:t>
      </w:r>
      <w:r w:rsidR="003F7B73" w:rsidRPr="005B5022">
        <w:rPr>
          <w:color w:val="000000"/>
        </w:rPr>
        <w:t>.</w:t>
      </w:r>
    </w:p>
    <w:p w:rsidR="003F7B73" w:rsidRDefault="003F7B73" w:rsidP="00BC68F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C859C6" w:rsidRDefault="00C859C6" w:rsidP="00BC68F4">
      <w:pPr>
        <w:contextualSpacing/>
        <w:rPr>
          <w:color w:val="000000"/>
        </w:rPr>
      </w:pPr>
    </w:p>
    <w:p w:rsidR="00C859C6" w:rsidRDefault="00C859C6" w:rsidP="00BC68F4">
      <w:pPr>
        <w:contextualSpacing/>
        <w:rPr>
          <w:color w:val="000000"/>
        </w:rPr>
      </w:pPr>
    </w:p>
    <w:p w:rsidR="003255DB" w:rsidRDefault="000309DA" w:rsidP="00BC68F4">
      <w:pPr>
        <w:contextualSpacing/>
        <w:rPr>
          <w:color w:val="000000"/>
        </w:rPr>
      </w:pPr>
      <w:r>
        <w:rPr>
          <w:color w:val="000000"/>
        </w:rPr>
        <w:t>Руководитель</w:t>
      </w:r>
      <w:r w:rsidR="003255DB">
        <w:rPr>
          <w:color w:val="000000"/>
        </w:rPr>
        <w:t xml:space="preserve"> Федеральной </w:t>
      </w:r>
    </w:p>
    <w:p w:rsidR="00C529E3" w:rsidRDefault="003255DB" w:rsidP="00BC68F4">
      <w:pPr>
        <w:contextualSpacing/>
        <w:rPr>
          <w:color w:val="000000"/>
        </w:rPr>
      </w:pPr>
      <w:r>
        <w:rPr>
          <w:color w:val="000000"/>
        </w:rPr>
        <w:t>службы по тарифам</w:t>
      </w:r>
      <w:r w:rsidR="000309DA">
        <w:rPr>
          <w:color w:val="000000"/>
        </w:rPr>
        <w:t xml:space="preserve">            </w:t>
      </w:r>
      <w:r w:rsidR="00791D46">
        <w:rPr>
          <w:color w:val="000000"/>
        </w:rPr>
        <w:t xml:space="preserve">                                       </w:t>
      </w:r>
      <w:r w:rsidR="009E093F">
        <w:rPr>
          <w:color w:val="000000"/>
        </w:rPr>
        <w:t xml:space="preserve">                               </w:t>
      </w:r>
      <w:r w:rsidR="00791D46">
        <w:rPr>
          <w:color w:val="000000"/>
        </w:rPr>
        <w:t xml:space="preserve"> </w:t>
      </w:r>
      <w:r w:rsidR="00CA4C53">
        <w:rPr>
          <w:color w:val="000000"/>
        </w:rPr>
        <w:t xml:space="preserve"> </w:t>
      </w:r>
      <w:r w:rsidR="00791D46">
        <w:rPr>
          <w:color w:val="000000"/>
        </w:rPr>
        <w:t>С. Новиков</w:t>
      </w:r>
    </w:p>
    <w:p w:rsidR="00C859C6" w:rsidRDefault="00C859C6" w:rsidP="00BC68F4">
      <w:pPr>
        <w:contextualSpacing/>
        <w:rPr>
          <w:color w:val="000000"/>
        </w:rPr>
      </w:pPr>
    </w:p>
    <w:p w:rsidR="00EE444B" w:rsidRDefault="00EE444B" w:rsidP="00BC68F4">
      <w:pPr>
        <w:contextualSpacing/>
        <w:rPr>
          <w:color w:val="000000"/>
        </w:rPr>
      </w:pPr>
    </w:p>
    <w:p w:rsidR="00EE444B" w:rsidRDefault="00EE444B" w:rsidP="00BC68F4">
      <w:pPr>
        <w:contextualSpacing/>
        <w:rPr>
          <w:color w:val="000000"/>
        </w:rPr>
      </w:pPr>
    </w:p>
    <w:p w:rsidR="00EE444B" w:rsidRDefault="00EE444B" w:rsidP="00BC68F4">
      <w:pPr>
        <w:contextualSpacing/>
        <w:rPr>
          <w:color w:val="000000"/>
        </w:rPr>
      </w:pPr>
    </w:p>
    <w:p w:rsidR="00EE444B" w:rsidRDefault="00EE444B" w:rsidP="00BC68F4">
      <w:pPr>
        <w:contextualSpacing/>
        <w:rPr>
          <w:color w:val="000000"/>
        </w:rPr>
      </w:pPr>
    </w:p>
    <w:p w:rsidR="00EE444B" w:rsidRDefault="00EE444B" w:rsidP="00BC68F4">
      <w:pPr>
        <w:contextualSpacing/>
        <w:rPr>
          <w:color w:val="000000"/>
        </w:rPr>
      </w:pPr>
    </w:p>
    <w:p w:rsidR="005B2412" w:rsidRDefault="005B2412" w:rsidP="00BC68F4">
      <w:pPr>
        <w:contextualSpacing/>
        <w:rPr>
          <w:color w:val="000000"/>
        </w:rPr>
      </w:pPr>
    </w:p>
    <w:p w:rsidR="005B2412" w:rsidRDefault="005B2412" w:rsidP="00BC68F4">
      <w:pPr>
        <w:contextualSpacing/>
        <w:rPr>
          <w:color w:val="000000"/>
        </w:rPr>
      </w:pPr>
    </w:p>
    <w:p w:rsidR="00250A8E" w:rsidRDefault="00250A8E" w:rsidP="00BC68F4">
      <w:pPr>
        <w:contextualSpacing/>
        <w:rPr>
          <w:color w:val="000000"/>
        </w:rPr>
      </w:pPr>
    </w:p>
    <w:sectPr w:rsidR="00250A8E" w:rsidSect="00BE5A69">
      <w:footerReference w:type="default" r:id="rId8"/>
      <w:pgSz w:w="12240" w:h="15840"/>
      <w:pgMar w:top="426" w:right="900" w:bottom="567" w:left="1418" w:header="284" w:footer="21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BF" w:rsidRDefault="00A67FBF" w:rsidP="003A4453">
      <w:r>
        <w:separator/>
      </w:r>
    </w:p>
  </w:endnote>
  <w:endnote w:type="continuationSeparator" w:id="1">
    <w:p w:rsidR="00A67FBF" w:rsidRDefault="00A67FBF" w:rsidP="003A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74" w:rsidRPr="001811A8" w:rsidRDefault="007D7474">
    <w:pPr>
      <w:pStyle w:val="a9"/>
      <w:jc w:val="center"/>
      <w:rPr>
        <w:sz w:val="20"/>
      </w:rPr>
    </w:pPr>
    <w:r w:rsidRPr="001811A8">
      <w:rPr>
        <w:sz w:val="20"/>
      </w:rPr>
      <w:fldChar w:fldCharType="begin"/>
    </w:r>
    <w:r w:rsidRPr="001811A8">
      <w:rPr>
        <w:sz w:val="20"/>
      </w:rPr>
      <w:instrText>PAGE   \* MERGEFORMAT</w:instrText>
    </w:r>
    <w:r w:rsidRPr="001811A8">
      <w:rPr>
        <w:sz w:val="20"/>
      </w:rPr>
      <w:fldChar w:fldCharType="separate"/>
    </w:r>
    <w:r w:rsidR="00800645">
      <w:rPr>
        <w:noProof/>
        <w:sz w:val="20"/>
      </w:rPr>
      <w:t>2</w:t>
    </w:r>
    <w:r w:rsidRPr="001811A8">
      <w:rPr>
        <w:sz w:val="20"/>
      </w:rPr>
      <w:fldChar w:fldCharType="end"/>
    </w:r>
  </w:p>
  <w:p w:rsidR="009A5F52" w:rsidRDefault="009A5F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BF" w:rsidRDefault="00A67FBF" w:rsidP="003A4453">
      <w:r>
        <w:separator/>
      </w:r>
    </w:p>
  </w:footnote>
  <w:footnote w:type="continuationSeparator" w:id="1">
    <w:p w:rsidR="00A67FBF" w:rsidRDefault="00A67FBF" w:rsidP="003A4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20"/>
    <w:multiLevelType w:val="hybridMultilevel"/>
    <w:tmpl w:val="C44077D6"/>
    <w:lvl w:ilvl="0" w:tplc="32601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C66FC"/>
    <w:multiLevelType w:val="hybridMultilevel"/>
    <w:tmpl w:val="68365314"/>
    <w:lvl w:ilvl="0" w:tplc="A12E0D7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9F6"/>
    <w:multiLevelType w:val="hybridMultilevel"/>
    <w:tmpl w:val="055AB3BC"/>
    <w:lvl w:ilvl="0" w:tplc="1BBEB9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A12143"/>
    <w:multiLevelType w:val="hybridMultilevel"/>
    <w:tmpl w:val="6DF01116"/>
    <w:lvl w:ilvl="0" w:tplc="ACEEAF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A537BF"/>
    <w:multiLevelType w:val="hybridMultilevel"/>
    <w:tmpl w:val="B1D0FCCA"/>
    <w:lvl w:ilvl="0" w:tplc="ACEEAF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48052B"/>
    <w:multiLevelType w:val="hybridMultilevel"/>
    <w:tmpl w:val="778A50E4"/>
    <w:lvl w:ilvl="0" w:tplc="76C4C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FF39D0"/>
    <w:multiLevelType w:val="hybridMultilevel"/>
    <w:tmpl w:val="59C43222"/>
    <w:lvl w:ilvl="0" w:tplc="DF0671C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D709AB"/>
    <w:multiLevelType w:val="hybridMultilevel"/>
    <w:tmpl w:val="61D80C8C"/>
    <w:lvl w:ilvl="0" w:tplc="60B454F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322B28"/>
    <w:multiLevelType w:val="hybridMultilevel"/>
    <w:tmpl w:val="B4521CCC"/>
    <w:lvl w:ilvl="0" w:tplc="7A4070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503B8"/>
    <w:multiLevelType w:val="hybridMultilevel"/>
    <w:tmpl w:val="D2941F0C"/>
    <w:lvl w:ilvl="0" w:tplc="ACEEA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8B7C64"/>
    <w:multiLevelType w:val="hybridMultilevel"/>
    <w:tmpl w:val="F9FCEB90"/>
    <w:lvl w:ilvl="0" w:tplc="AFDE60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CF67F1"/>
    <w:multiLevelType w:val="hybridMultilevel"/>
    <w:tmpl w:val="4C62C688"/>
    <w:lvl w:ilvl="0" w:tplc="147C5BB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7B5AAD"/>
    <w:multiLevelType w:val="hybridMultilevel"/>
    <w:tmpl w:val="52BAFB76"/>
    <w:lvl w:ilvl="0" w:tplc="1940287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CE6E56"/>
    <w:multiLevelType w:val="hybridMultilevel"/>
    <w:tmpl w:val="66089ACA"/>
    <w:lvl w:ilvl="0" w:tplc="D59A247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hideSpellingError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4B3"/>
    <w:rsid w:val="000018BC"/>
    <w:rsid w:val="00005D07"/>
    <w:rsid w:val="00013C00"/>
    <w:rsid w:val="00015ED9"/>
    <w:rsid w:val="000171FA"/>
    <w:rsid w:val="0002077C"/>
    <w:rsid w:val="00023084"/>
    <w:rsid w:val="00025FDC"/>
    <w:rsid w:val="00026354"/>
    <w:rsid w:val="00027C19"/>
    <w:rsid w:val="000309DA"/>
    <w:rsid w:val="000366A8"/>
    <w:rsid w:val="00052146"/>
    <w:rsid w:val="00054CAE"/>
    <w:rsid w:val="000560EB"/>
    <w:rsid w:val="00077FD3"/>
    <w:rsid w:val="000932B1"/>
    <w:rsid w:val="000B0D2D"/>
    <w:rsid w:val="000B0F3F"/>
    <w:rsid w:val="000B4CD3"/>
    <w:rsid w:val="000B66C8"/>
    <w:rsid w:val="000C2197"/>
    <w:rsid w:val="000D098B"/>
    <w:rsid w:val="000D31BA"/>
    <w:rsid w:val="000D75C4"/>
    <w:rsid w:val="000E171D"/>
    <w:rsid w:val="000E72A9"/>
    <w:rsid w:val="000F0D6C"/>
    <w:rsid w:val="000F3B3F"/>
    <w:rsid w:val="001026E9"/>
    <w:rsid w:val="00105937"/>
    <w:rsid w:val="00114189"/>
    <w:rsid w:val="0012000D"/>
    <w:rsid w:val="00127F8D"/>
    <w:rsid w:val="001337CE"/>
    <w:rsid w:val="00145D9D"/>
    <w:rsid w:val="00146A30"/>
    <w:rsid w:val="00147B42"/>
    <w:rsid w:val="001502DA"/>
    <w:rsid w:val="00151C5E"/>
    <w:rsid w:val="001532BF"/>
    <w:rsid w:val="00153913"/>
    <w:rsid w:val="001551EA"/>
    <w:rsid w:val="001642EE"/>
    <w:rsid w:val="00170796"/>
    <w:rsid w:val="00177EA6"/>
    <w:rsid w:val="001811A8"/>
    <w:rsid w:val="00181663"/>
    <w:rsid w:val="001910FC"/>
    <w:rsid w:val="00191CE1"/>
    <w:rsid w:val="0019231E"/>
    <w:rsid w:val="001946B5"/>
    <w:rsid w:val="001B0D92"/>
    <w:rsid w:val="001B5E7B"/>
    <w:rsid w:val="001C44C7"/>
    <w:rsid w:val="001D5B25"/>
    <w:rsid w:val="001E0B34"/>
    <w:rsid w:val="001E1D8D"/>
    <w:rsid w:val="001E2ED6"/>
    <w:rsid w:val="001F089A"/>
    <w:rsid w:val="002112B1"/>
    <w:rsid w:val="00217C6A"/>
    <w:rsid w:val="00226A53"/>
    <w:rsid w:val="0023083A"/>
    <w:rsid w:val="00230D04"/>
    <w:rsid w:val="0023237F"/>
    <w:rsid w:val="0023503E"/>
    <w:rsid w:val="00236820"/>
    <w:rsid w:val="00237A67"/>
    <w:rsid w:val="00241DED"/>
    <w:rsid w:val="00250A8E"/>
    <w:rsid w:val="00266BCD"/>
    <w:rsid w:val="002813FC"/>
    <w:rsid w:val="002A0A93"/>
    <w:rsid w:val="002A6CE3"/>
    <w:rsid w:val="002A6D69"/>
    <w:rsid w:val="002B4C9A"/>
    <w:rsid w:val="002C321F"/>
    <w:rsid w:val="002C7CBB"/>
    <w:rsid w:val="002D6B52"/>
    <w:rsid w:val="002D7564"/>
    <w:rsid w:val="002E0AC6"/>
    <w:rsid w:val="002F35A6"/>
    <w:rsid w:val="00311DA9"/>
    <w:rsid w:val="0031504C"/>
    <w:rsid w:val="00321384"/>
    <w:rsid w:val="00322009"/>
    <w:rsid w:val="00322F7C"/>
    <w:rsid w:val="00324CD4"/>
    <w:rsid w:val="003255DB"/>
    <w:rsid w:val="00327A54"/>
    <w:rsid w:val="00331F25"/>
    <w:rsid w:val="00333665"/>
    <w:rsid w:val="0033474A"/>
    <w:rsid w:val="003454B8"/>
    <w:rsid w:val="003704D2"/>
    <w:rsid w:val="0037667B"/>
    <w:rsid w:val="00377556"/>
    <w:rsid w:val="00384549"/>
    <w:rsid w:val="003917E3"/>
    <w:rsid w:val="003A07C8"/>
    <w:rsid w:val="003A4453"/>
    <w:rsid w:val="003A4C2D"/>
    <w:rsid w:val="003B6028"/>
    <w:rsid w:val="003C17C7"/>
    <w:rsid w:val="003E26B2"/>
    <w:rsid w:val="003F0A89"/>
    <w:rsid w:val="003F1F21"/>
    <w:rsid w:val="003F598D"/>
    <w:rsid w:val="003F7B73"/>
    <w:rsid w:val="00400FEA"/>
    <w:rsid w:val="00402D12"/>
    <w:rsid w:val="00406B30"/>
    <w:rsid w:val="00413F93"/>
    <w:rsid w:val="00414FD2"/>
    <w:rsid w:val="0041606F"/>
    <w:rsid w:val="00417260"/>
    <w:rsid w:val="0042207C"/>
    <w:rsid w:val="00422D32"/>
    <w:rsid w:val="00427CAE"/>
    <w:rsid w:val="00427D89"/>
    <w:rsid w:val="0043541B"/>
    <w:rsid w:val="00436904"/>
    <w:rsid w:val="00437AB6"/>
    <w:rsid w:val="00440274"/>
    <w:rsid w:val="004625EC"/>
    <w:rsid w:val="004724B3"/>
    <w:rsid w:val="00473E78"/>
    <w:rsid w:val="004740A5"/>
    <w:rsid w:val="0047418C"/>
    <w:rsid w:val="00474597"/>
    <w:rsid w:val="004772CD"/>
    <w:rsid w:val="004801A1"/>
    <w:rsid w:val="0048210C"/>
    <w:rsid w:val="00490822"/>
    <w:rsid w:val="00493392"/>
    <w:rsid w:val="00497585"/>
    <w:rsid w:val="004A11E1"/>
    <w:rsid w:val="004D4B1A"/>
    <w:rsid w:val="004D52B4"/>
    <w:rsid w:val="004E229D"/>
    <w:rsid w:val="004E661A"/>
    <w:rsid w:val="004F22FF"/>
    <w:rsid w:val="004F6E6C"/>
    <w:rsid w:val="00504238"/>
    <w:rsid w:val="00504E75"/>
    <w:rsid w:val="00512830"/>
    <w:rsid w:val="0051550A"/>
    <w:rsid w:val="00533050"/>
    <w:rsid w:val="0053509A"/>
    <w:rsid w:val="00535A1F"/>
    <w:rsid w:val="00541340"/>
    <w:rsid w:val="00541F0B"/>
    <w:rsid w:val="00545432"/>
    <w:rsid w:val="00547AFF"/>
    <w:rsid w:val="005514E3"/>
    <w:rsid w:val="0055551A"/>
    <w:rsid w:val="00561DFD"/>
    <w:rsid w:val="00566062"/>
    <w:rsid w:val="00566EE8"/>
    <w:rsid w:val="005672A3"/>
    <w:rsid w:val="00567FE5"/>
    <w:rsid w:val="00576620"/>
    <w:rsid w:val="0057715A"/>
    <w:rsid w:val="0058079A"/>
    <w:rsid w:val="0058244B"/>
    <w:rsid w:val="00590FCC"/>
    <w:rsid w:val="0059134C"/>
    <w:rsid w:val="005926EC"/>
    <w:rsid w:val="00595889"/>
    <w:rsid w:val="00597D93"/>
    <w:rsid w:val="005A0C95"/>
    <w:rsid w:val="005A31C4"/>
    <w:rsid w:val="005B2412"/>
    <w:rsid w:val="005B7327"/>
    <w:rsid w:val="005C1788"/>
    <w:rsid w:val="005C2B81"/>
    <w:rsid w:val="005C50CA"/>
    <w:rsid w:val="005E7888"/>
    <w:rsid w:val="005F0EEC"/>
    <w:rsid w:val="005F2B99"/>
    <w:rsid w:val="005F4DB5"/>
    <w:rsid w:val="006020AC"/>
    <w:rsid w:val="0062284A"/>
    <w:rsid w:val="00625051"/>
    <w:rsid w:val="00626A6A"/>
    <w:rsid w:val="006320E3"/>
    <w:rsid w:val="006472CC"/>
    <w:rsid w:val="0065583B"/>
    <w:rsid w:val="00664679"/>
    <w:rsid w:val="00664C66"/>
    <w:rsid w:val="0067201D"/>
    <w:rsid w:val="00680153"/>
    <w:rsid w:val="006900C2"/>
    <w:rsid w:val="0069084E"/>
    <w:rsid w:val="00691ED4"/>
    <w:rsid w:val="006942FD"/>
    <w:rsid w:val="006A756D"/>
    <w:rsid w:val="006A7C60"/>
    <w:rsid w:val="006B1337"/>
    <w:rsid w:val="006B32D8"/>
    <w:rsid w:val="006B6028"/>
    <w:rsid w:val="006D1CFB"/>
    <w:rsid w:val="006D4558"/>
    <w:rsid w:val="006D4AE4"/>
    <w:rsid w:val="006E4BD8"/>
    <w:rsid w:val="006F1E0C"/>
    <w:rsid w:val="006F300E"/>
    <w:rsid w:val="0072584A"/>
    <w:rsid w:val="00730145"/>
    <w:rsid w:val="007321B0"/>
    <w:rsid w:val="007333F2"/>
    <w:rsid w:val="00744E97"/>
    <w:rsid w:val="00762CB3"/>
    <w:rsid w:val="00772515"/>
    <w:rsid w:val="007767A1"/>
    <w:rsid w:val="00785C15"/>
    <w:rsid w:val="00791D46"/>
    <w:rsid w:val="0079546E"/>
    <w:rsid w:val="00797297"/>
    <w:rsid w:val="007A24E8"/>
    <w:rsid w:val="007A530B"/>
    <w:rsid w:val="007B6DB9"/>
    <w:rsid w:val="007C09A1"/>
    <w:rsid w:val="007D3A3F"/>
    <w:rsid w:val="007D7474"/>
    <w:rsid w:val="007E3B89"/>
    <w:rsid w:val="007E499C"/>
    <w:rsid w:val="007F63C1"/>
    <w:rsid w:val="00800645"/>
    <w:rsid w:val="008069B2"/>
    <w:rsid w:val="0080722F"/>
    <w:rsid w:val="00822140"/>
    <w:rsid w:val="00825304"/>
    <w:rsid w:val="0083182F"/>
    <w:rsid w:val="00842352"/>
    <w:rsid w:val="00842E16"/>
    <w:rsid w:val="0084538A"/>
    <w:rsid w:val="00846141"/>
    <w:rsid w:val="00855949"/>
    <w:rsid w:val="00870BE7"/>
    <w:rsid w:val="00873C82"/>
    <w:rsid w:val="008741C9"/>
    <w:rsid w:val="00875A0A"/>
    <w:rsid w:val="008814B9"/>
    <w:rsid w:val="008842B2"/>
    <w:rsid w:val="00885843"/>
    <w:rsid w:val="00894821"/>
    <w:rsid w:val="008A180C"/>
    <w:rsid w:val="008A2491"/>
    <w:rsid w:val="008A4E37"/>
    <w:rsid w:val="008C1CB9"/>
    <w:rsid w:val="008D5995"/>
    <w:rsid w:val="008D79B3"/>
    <w:rsid w:val="008D7D9C"/>
    <w:rsid w:val="008E1E91"/>
    <w:rsid w:val="008E2BA0"/>
    <w:rsid w:val="008F3872"/>
    <w:rsid w:val="008F6651"/>
    <w:rsid w:val="008F73FF"/>
    <w:rsid w:val="008F753E"/>
    <w:rsid w:val="00900DEA"/>
    <w:rsid w:val="00902E9D"/>
    <w:rsid w:val="0090788A"/>
    <w:rsid w:val="00911CD3"/>
    <w:rsid w:val="00911F05"/>
    <w:rsid w:val="00921B22"/>
    <w:rsid w:val="00942C72"/>
    <w:rsid w:val="00942DE6"/>
    <w:rsid w:val="00965DDC"/>
    <w:rsid w:val="00965E71"/>
    <w:rsid w:val="00971973"/>
    <w:rsid w:val="009731BA"/>
    <w:rsid w:val="009761A4"/>
    <w:rsid w:val="009767E1"/>
    <w:rsid w:val="0097761E"/>
    <w:rsid w:val="00983BA5"/>
    <w:rsid w:val="00990496"/>
    <w:rsid w:val="009A41E3"/>
    <w:rsid w:val="009A5F52"/>
    <w:rsid w:val="009A6799"/>
    <w:rsid w:val="009B5CFF"/>
    <w:rsid w:val="009B60C1"/>
    <w:rsid w:val="009C26C0"/>
    <w:rsid w:val="009C4BF8"/>
    <w:rsid w:val="009C6143"/>
    <w:rsid w:val="009E093F"/>
    <w:rsid w:val="009E0FF8"/>
    <w:rsid w:val="009E1944"/>
    <w:rsid w:val="009E1D38"/>
    <w:rsid w:val="009E73DA"/>
    <w:rsid w:val="009F0441"/>
    <w:rsid w:val="009F4C22"/>
    <w:rsid w:val="009F5D6E"/>
    <w:rsid w:val="009F6C7D"/>
    <w:rsid w:val="00A05F8A"/>
    <w:rsid w:val="00A0600D"/>
    <w:rsid w:val="00A06238"/>
    <w:rsid w:val="00A3433A"/>
    <w:rsid w:val="00A34EF6"/>
    <w:rsid w:val="00A3511E"/>
    <w:rsid w:val="00A36614"/>
    <w:rsid w:val="00A36BD3"/>
    <w:rsid w:val="00A4510F"/>
    <w:rsid w:val="00A53908"/>
    <w:rsid w:val="00A60CAD"/>
    <w:rsid w:val="00A61AE5"/>
    <w:rsid w:val="00A62AF3"/>
    <w:rsid w:val="00A67FBF"/>
    <w:rsid w:val="00A70730"/>
    <w:rsid w:val="00A740DD"/>
    <w:rsid w:val="00A826F4"/>
    <w:rsid w:val="00A852F7"/>
    <w:rsid w:val="00A8786C"/>
    <w:rsid w:val="00A91A2B"/>
    <w:rsid w:val="00A9241D"/>
    <w:rsid w:val="00AA4B05"/>
    <w:rsid w:val="00AB017C"/>
    <w:rsid w:val="00AC6C34"/>
    <w:rsid w:val="00AD3A20"/>
    <w:rsid w:val="00AD46EC"/>
    <w:rsid w:val="00AE6676"/>
    <w:rsid w:val="00AF6F94"/>
    <w:rsid w:val="00B05D29"/>
    <w:rsid w:val="00B06820"/>
    <w:rsid w:val="00B12DCF"/>
    <w:rsid w:val="00B27859"/>
    <w:rsid w:val="00B32562"/>
    <w:rsid w:val="00B400ED"/>
    <w:rsid w:val="00B4086B"/>
    <w:rsid w:val="00B428C5"/>
    <w:rsid w:val="00B4642E"/>
    <w:rsid w:val="00B47F90"/>
    <w:rsid w:val="00B51689"/>
    <w:rsid w:val="00B576A2"/>
    <w:rsid w:val="00B605AC"/>
    <w:rsid w:val="00B62370"/>
    <w:rsid w:val="00B64D2A"/>
    <w:rsid w:val="00B71493"/>
    <w:rsid w:val="00B726E6"/>
    <w:rsid w:val="00B757DA"/>
    <w:rsid w:val="00B82738"/>
    <w:rsid w:val="00B911F9"/>
    <w:rsid w:val="00B95E98"/>
    <w:rsid w:val="00BA05C5"/>
    <w:rsid w:val="00BA50F2"/>
    <w:rsid w:val="00BA7896"/>
    <w:rsid w:val="00BB0256"/>
    <w:rsid w:val="00BB5B49"/>
    <w:rsid w:val="00BB7F8D"/>
    <w:rsid w:val="00BC68F4"/>
    <w:rsid w:val="00BD0E3D"/>
    <w:rsid w:val="00BD2CD5"/>
    <w:rsid w:val="00BD3FA1"/>
    <w:rsid w:val="00BE5A69"/>
    <w:rsid w:val="00BE5E8A"/>
    <w:rsid w:val="00BF5707"/>
    <w:rsid w:val="00C01631"/>
    <w:rsid w:val="00C219B7"/>
    <w:rsid w:val="00C26C1D"/>
    <w:rsid w:val="00C465AE"/>
    <w:rsid w:val="00C500B6"/>
    <w:rsid w:val="00C529E3"/>
    <w:rsid w:val="00C544DF"/>
    <w:rsid w:val="00C559C8"/>
    <w:rsid w:val="00C609D9"/>
    <w:rsid w:val="00C70501"/>
    <w:rsid w:val="00C70E14"/>
    <w:rsid w:val="00C7189B"/>
    <w:rsid w:val="00C7400F"/>
    <w:rsid w:val="00C76603"/>
    <w:rsid w:val="00C859C6"/>
    <w:rsid w:val="00C93C8A"/>
    <w:rsid w:val="00C97DE4"/>
    <w:rsid w:val="00CA38E2"/>
    <w:rsid w:val="00CA4C53"/>
    <w:rsid w:val="00CA7AE0"/>
    <w:rsid w:val="00CB30E1"/>
    <w:rsid w:val="00CB377E"/>
    <w:rsid w:val="00CB405E"/>
    <w:rsid w:val="00CC1A32"/>
    <w:rsid w:val="00CC5CDC"/>
    <w:rsid w:val="00CD1381"/>
    <w:rsid w:val="00CE480A"/>
    <w:rsid w:val="00CE6D1B"/>
    <w:rsid w:val="00D01F24"/>
    <w:rsid w:val="00D26E13"/>
    <w:rsid w:val="00D31A7A"/>
    <w:rsid w:val="00D36781"/>
    <w:rsid w:val="00D45336"/>
    <w:rsid w:val="00D4750C"/>
    <w:rsid w:val="00D47836"/>
    <w:rsid w:val="00D5718B"/>
    <w:rsid w:val="00D61D98"/>
    <w:rsid w:val="00D61E68"/>
    <w:rsid w:val="00D62CE7"/>
    <w:rsid w:val="00D71785"/>
    <w:rsid w:val="00D758B2"/>
    <w:rsid w:val="00DA1567"/>
    <w:rsid w:val="00DA663C"/>
    <w:rsid w:val="00DA709F"/>
    <w:rsid w:val="00DC0512"/>
    <w:rsid w:val="00DD5815"/>
    <w:rsid w:val="00DF1F39"/>
    <w:rsid w:val="00DF280F"/>
    <w:rsid w:val="00E007AE"/>
    <w:rsid w:val="00E01E71"/>
    <w:rsid w:val="00E05D18"/>
    <w:rsid w:val="00E06AE3"/>
    <w:rsid w:val="00E1185B"/>
    <w:rsid w:val="00E17CB2"/>
    <w:rsid w:val="00E242EC"/>
    <w:rsid w:val="00E411CB"/>
    <w:rsid w:val="00E46E0E"/>
    <w:rsid w:val="00E47006"/>
    <w:rsid w:val="00E53D9A"/>
    <w:rsid w:val="00E54854"/>
    <w:rsid w:val="00E56B05"/>
    <w:rsid w:val="00E629A8"/>
    <w:rsid w:val="00E639B0"/>
    <w:rsid w:val="00E65E6D"/>
    <w:rsid w:val="00E71A58"/>
    <w:rsid w:val="00E81887"/>
    <w:rsid w:val="00E85A83"/>
    <w:rsid w:val="00E91265"/>
    <w:rsid w:val="00E940DE"/>
    <w:rsid w:val="00E94ED8"/>
    <w:rsid w:val="00E97DBB"/>
    <w:rsid w:val="00EA2C0C"/>
    <w:rsid w:val="00EA56CB"/>
    <w:rsid w:val="00EA6062"/>
    <w:rsid w:val="00EA7BA9"/>
    <w:rsid w:val="00EC1529"/>
    <w:rsid w:val="00EC4401"/>
    <w:rsid w:val="00EC7662"/>
    <w:rsid w:val="00EE0D0D"/>
    <w:rsid w:val="00EE2A28"/>
    <w:rsid w:val="00EE444B"/>
    <w:rsid w:val="00EE5E5E"/>
    <w:rsid w:val="00EE6DF3"/>
    <w:rsid w:val="00EF18EC"/>
    <w:rsid w:val="00EF7E07"/>
    <w:rsid w:val="00F048F6"/>
    <w:rsid w:val="00F06919"/>
    <w:rsid w:val="00F0704A"/>
    <w:rsid w:val="00F13A1E"/>
    <w:rsid w:val="00F154F8"/>
    <w:rsid w:val="00F15F6D"/>
    <w:rsid w:val="00F2222A"/>
    <w:rsid w:val="00F24567"/>
    <w:rsid w:val="00F30184"/>
    <w:rsid w:val="00F30345"/>
    <w:rsid w:val="00F32501"/>
    <w:rsid w:val="00F353DB"/>
    <w:rsid w:val="00F37597"/>
    <w:rsid w:val="00F42E24"/>
    <w:rsid w:val="00F42F77"/>
    <w:rsid w:val="00F575CD"/>
    <w:rsid w:val="00F620D9"/>
    <w:rsid w:val="00F63614"/>
    <w:rsid w:val="00F7082F"/>
    <w:rsid w:val="00F71113"/>
    <w:rsid w:val="00F74536"/>
    <w:rsid w:val="00F75090"/>
    <w:rsid w:val="00F75865"/>
    <w:rsid w:val="00F80B72"/>
    <w:rsid w:val="00F80B83"/>
    <w:rsid w:val="00F84272"/>
    <w:rsid w:val="00F8659E"/>
    <w:rsid w:val="00FA18DD"/>
    <w:rsid w:val="00FA2A58"/>
    <w:rsid w:val="00FA6A0D"/>
    <w:rsid w:val="00FA7F04"/>
    <w:rsid w:val="00FC4377"/>
    <w:rsid w:val="00FC6D5B"/>
    <w:rsid w:val="00FC75ED"/>
    <w:rsid w:val="00FD2921"/>
    <w:rsid w:val="00FD4BA2"/>
    <w:rsid w:val="00FD4BC6"/>
    <w:rsid w:val="00FD7538"/>
    <w:rsid w:val="00FE0DD5"/>
    <w:rsid w:val="00FE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right="-1"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tabs>
        <w:tab w:val="left" w:pos="1260"/>
      </w:tabs>
      <w:ind w:firstLine="720"/>
      <w:jc w:val="both"/>
    </w:pPr>
    <w:rPr>
      <w:color w:val="000000"/>
    </w:rPr>
  </w:style>
  <w:style w:type="paragraph" w:styleId="a4">
    <w:name w:val="Balloon Text"/>
    <w:basedOn w:val="a"/>
    <w:semiHidden/>
    <w:rsid w:val="00A924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14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4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24C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91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10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E2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lock Text"/>
    <w:basedOn w:val="a"/>
    <w:rsid w:val="009E093F"/>
    <w:pPr>
      <w:ind w:left="-567" w:right="-908" w:firstLine="900"/>
      <w:jc w:val="both"/>
    </w:pPr>
    <w:rPr>
      <w:sz w:val="26"/>
      <w:szCs w:val="20"/>
    </w:rPr>
  </w:style>
  <w:style w:type="paragraph" w:styleId="a7">
    <w:name w:val="header"/>
    <w:basedOn w:val="a"/>
    <w:link w:val="a8"/>
    <w:uiPriority w:val="99"/>
    <w:rsid w:val="003A445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A4453"/>
    <w:rPr>
      <w:sz w:val="28"/>
      <w:szCs w:val="24"/>
    </w:rPr>
  </w:style>
  <w:style w:type="paragraph" w:styleId="a9">
    <w:name w:val="footer"/>
    <w:basedOn w:val="a"/>
    <w:link w:val="aa"/>
    <w:uiPriority w:val="99"/>
    <w:rsid w:val="003A445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A4453"/>
    <w:rPr>
      <w:sz w:val="28"/>
      <w:szCs w:val="24"/>
    </w:rPr>
  </w:style>
  <w:style w:type="paragraph" w:customStyle="1" w:styleId="ConsPlusCell">
    <w:name w:val="ConsPlusCell"/>
    <w:rsid w:val="002A6CE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azaprudnov</dc:creator>
  <cp:keywords/>
  <cp:lastModifiedBy>cherepanovaa</cp:lastModifiedBy>
  <cp:revision>2</cp:revision>
  <cp:lastPrinted>2014-03-12T13:14:00Z</cp:lastPrinted>
  <dcterms:created xsi:type="dcterms:W3CDTF">2014-07-08T11:54:00Z</dcterms:created>
  <dcterms:modified xsi:type="dcterms:W3CDTF">2014-07-08T11:54:00Z</dcterms:modified>
</cp:coreProperties>
</file>